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3E" w:rsidRDefault="0044103E">
      <w:pPr>
        <w:rPr>
          <w:b/>
        </w:rPr>
      </w:pPr>
      <w:r w:rsidRPr="00CC4FBE">
        <w:rPr>
          <w:noProof/>
          <w:lang w:eastAsia="nl-BE"/>
        </w:rPr>
        <w:drawing>
          <wp:inline distT="0" distB="0" distL="0" distR="0" wp14:anchorId="427FF7E4" wp14:editId="4255B24B">
            <wp:extent cx="1549827" cy="777240"/>
            <wp:effectExtent l="19050" t="0" r="0" b="0"/>
            <wp:docPr id="1" name="Afbeelding 1" descr="\\Sfs1\cs\1_11_Communicatie\01_11_02_extern\04_MnE\03_Permanente_comm\04_KM_MMB\huisstijl_MMB\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s1\cs\1_11_Communicatie\01_11_02_extern\04_MnE\03_Permanente_comm\04_KM_MMB\huisstijl_MMB\Logos.jpg"/>
                    <pic:cNvPicPr>
                      <a:picLocks noChangeAspect="1" noChangeArrowheads="1"/>
                    </pic:cNvPicPr>
                  </pic:nvPicPr>
                  <pic:blipFill>
                    <a:blip r:embed="rId6"/>
                    <a:srcRect/>
                    <a:stretch>
                      <a:fillRect/>
                    </a:stretch>
                  </pic:blipFill>
                  <pic:spPr bwMode="auto">
                    <a:xfrm>
                      <a:off x="0" y="0"/>
                      <a:ext cx="1556818" cy="780746"/>
                    </a:xfrm>
                    <a:prstGeom prst="rect">
                      <a:avLst/>
                    </a:prstGeom>
                    <a:noFill/>
                    <a:ln w="9525">
                      <a:noFill/>
                      <a:miter lim="800000"/>
                      <a:headEnd/>
                      <a:tailEnd/>
                    </a:ln>
                  </pic:spPr>
                </pic:pic>
              </a:graphicData>
            </a:graphic>
          </wp:inline>
        </w:drawing>
      </w:r>
    </w:p>
    <w:p w:rsidR="009A2552" w:rsidRPr="000C0BCA" w:rsidRDefault="009A2552" w:rsidP="009A2552">
      <w:pPr>
        <w:rPr>
          <w:lang w:val="de-DE"/>
        </w:rPr>
      </w:pPr>
      <w:bookmarkStart w:id="0" w:name="_GoBack"/>
      <w:r>
        <w:rPr>
          <w:lang w:val="de-DE"/>
        </w:rPr>
        <w:t>Anlage 7</w:t>
      </w:r>
      <w:r w:rsidRPr="000C0BCA">
        <w:rPr>
          <w:lang w:val="de-DE"/>
        </w:rPr>
        <w:t xml:space="preserve">: Ausstellungen im Herbst </w:t>
      </w:r>
    </w:p>
    <w:bookmarkEnd w:id="0"/>
    <w:p w:rsidR="009A2552" w:rsidRPr="000C0BCA" w:rsidRDefault="009A2552" w:rsidP="009A2552">
      <w:pPr>
        <w:rPr>
          <w:lang w:val="de-DE"/>
        </w:rPr>
      </w:pPr>
      <w:r w:rsidRPr="000C0BCA">
        <w:rPr>
          <w:lang w:val="de-DE"/>
        </w:rPr>
        <w:t xml:space="preserve">Ab 5. Oktober </w:t>
      </w:r>
      <w:r>
        <w:rPr>
          <w:lang w:val="de-DE"/>
        </w:rPr>
        <w:t>2019</w:t>
      </w:r>
    </w:p>
    <w:p w:rsidR="009A2552" w:rsidRPr="000C0BCA" w:rsidRDefault="009A2552" w:rsidP="009A2552">
      <w:pPr>
        <w:rPr>
          <w:lang w:val="de-DE"/>
        </w:rPr>
      </w:pPr>
      <w:r w:rsidRPr="000C0BCA">
        <w:rPr>
          <w:lang w:val="de-DE"/>
        </w:rPr>
        <w:t xml:space="preserve">Madonna trifft Tolle Grete </w:t>
      </w:r>
    </w:p>
    <w:p w:rsidR="009A2552" w:rsidRPr="000C0BCA" w:rsidRDefault="009A2552" w:rsidP="009A2552">
      <w:pPr>
        <w:rPr>
          <w:i/>
          <w:lang w:val="de-DE"/>
        </w:rPr>
      </w:pPr>
      <w:r w:rsidRPr="000C0BCA">
        <w:rPr>
          <w:lang w:val="de-DE"/>
        </w:rPr>
        <w:t xml:space="preserve">Natürlich sind </w:t>
      </w:r>
      <w:proofErr w:type="spellStart"/>
      <w:r w:rsidRPr="000C0BCA">
        <w:rPr>
          <w:lang w:val="de-DE"/>
        </w:rPr>
        <w:t>Bruegel</w:t>
      </w:r>
      <w:proofErr w:type="spellEnd"/>
      <w:r w:rsidRPr="000C0BCA">
        <w:rPr>
          <w:lang w:val="de-DE"/>
        </w:rPr>
        <w:t xml:space="preserve"> und Fouquet die wahren Meister hinter der </w:t>
      </w:r>
      <w:r w:rsidRPr="00C55F3D">
        <w:rPr>
          <w:i/>
          <w:lang w:val="de-DE"/>
        </w:rPr>
        <w:t>Tollen Grete</w:t>
      </w:r>
      <w:r w:rsidRPr="000C0BCA">
        <w:rPr>
          <w:lang w:val="de-DE"/>
        </w:rPr>
        <w:t xml:space="preserve"> und der </w:t>
      </w:r>
      <w:r w:rsidRPr="00C55F3D">
        <w:rPr>
          <w:i/>
          <w:lang w:val="de-DE"/>
        </w:rPr>
        <w:t>Madonna</w:t>
      </w:r>
      <w:r w:rsidRPr="000C0BCA">
        <w:rPr>
          <w:lang w:val="de-DE"/>
        </w:rPr>
        <w:t>. Dass wir diese Werke auch heute noch bewundern können, haben wir jedoch engagierten Sammlern zu verdanken. Treten Sie ein in die Welt der Sammler Fritz und Florent und entdecken Sie ihre unaufhaltsame Suche nach Schönheit</w:t>
      </w:r>
      <w:r w:rsidRPr="000C0BCA">
        <w:rPr>
          <w:i/>
          <w:lang w:val="de-DE"/>
        </w:rPr>
        <w:t xml:space="preserve">.  </w:t>
      </w:r>
    </w:p>
    <w:p w:rsidR="009A2552" w:rsidRPr="000C0BCA" w:rsidRDefault="009A2552" w:rsidP="009A2552">
      <w:pPr>
        <w:rPr>
          <w:lang w:val="de-DE"/>
        </w:rPr>
      </w:pPr>
      <w:r w:rsidRPr="000C0BCA">
        <w:rPr>
          <w:lang w:val="de-DE"/>
        </w:rPr>
        <w:t xml:space="preserve">Florent van </w:t>
      </w:r>
      <w:proofErr w:type="spellStart"/>
      <w:r w:rsidRPr="000C0BCA">
        <w:rPr>
          <w:lang w:val="de-DE"/>
        </w:rPr>
        <w:t>Ertborn</w:t>
      </w:r>
      <w:proofErr w:type="spellEnd"/>
      <w:r w:rsidRPr="000C0BCA">
        <w:rPr>
          <w:lang w:val="de-DE"/>
        </w:rPr>
        <w:t xml:space="preserve"> (1784–1840) und Fritz Mayer van den Bergh (1858–1901) sammelten mit großer Leidenschaft Gemälde, Skulpturen, Manuskripte und vieles mehr. Oft handelte es sich dabei um Schnäppchen, manchmal aber auch um große Investitionen und ab und zu um geniale Funde. Die beiden scharfsinnigen Sammler laden Sie ab 5. Oktober 2019 in das Antwerpener Museum Mayer van den Bergh ein, begeistern Sie mit ihrer Sammelleidenschaft und zeigen Ihnen einige Spitzenstücke aus ihrer Sammlung. Den Höhepunkt bildet die gerade erst restaurierte </w:t>
      </w:r>
      <w:r w:rsidRPr="00C55F3D">
        <w:rPr>
          <w:i/>
          <w:lang w:val="de-DE"/>
        </w:rPr>
        <w:t>Tolle Grete</w:t>
      </w:r>
      <w:r w:rsidRPr="000C0BCA">
        <w:rPr>
          <w:lang w:val="de-DE"/>
        </w:rPr>
        <w:t xml:space="preserve"> von Pieter </w:t>
      </w:r>
      <w:proofErr w:type="spellStart"/>
      <w:r w:rsidRPr="000C0BCA">
        <w:rPr>
          <w:lang w:val="de-DE"/>
        </w:rPr>
        <w:t>Bruegel</w:t>
      </w:r>
      <w:proofErr w:type="spellEnd"/>
      <w:r w:rsidRPr="000C0BCA">
        <w:rPr>
          <w:lang w:val="de-DE"/>
        </w:rPr>
        <w:t xml:space="preserve"> dem Älteren. Das wegen Renovierungsarbeiten geschlossene Museum der Schönen Künste Antwerpen zeigt zum ersten Mal seit Jahren wieder einige Meisterwerke aus seiner Sammlung, darunter auch die geheimnisumwitterte </w:t>
      </w:r>
      <w:r w:rsidRPr="00C55F3D">
        <w:rPr>
          <w:i/>
          <w:lang w:val="de-DE"/>
        </w:rPr>
        <w:t xml:space="preserve">Madonna </w:t>
      </w:r>
      <w:r w:rsidRPr="000C0BCA">
        <w:rPr>
          <w:lang w:val="de-DE"/>
        </w:rPr>
        <w:t>von Fouquet.</w:t>
      </w:r>
    </w:p>
    <w:p w:rsidR="009A2552" w:rsidRPr="000C0BCA" w:rsidRDefault="009A2552" w:rsidP="009A2552">
      <w:pPr>
        <w:rPr>
          <w:lang w:val="de-DE"/>
        </w:rPr>
      </w:pPr>
      <w:r w:rsidRPr="000C0BCA">
        <w:rPr>
          <w:lang w:val="de-DE"/>
        </w:rPr>
        <w:t xml:space="preserve">Besucherinformationen </w:t>
      </w:r>
    </w:p>
    <w:p w:rsidR="009A2552" w:rsidRPr="000C0BCA" w:rsidRDefault="009A2552" w:rsidP="009A2552">
      <w:pPr>
        <w:rPr>
          <w:lang w:val="de-DE"/>
        </w:rPr>
      </w:pPr>
      <w:r w:rsidRPr="000C0BCA">
        <w:rPr>
          <w:lang w:val="de-DE"/>
        </w:rPr>
        <w:t xml:space="preserve">Museum Mayer van den Bergh, Lange </w:t>
      </w:r>
      <w:proofErr w:type="spellStart"/>
      <w:r w:rsidRPr="000C0BCA">
        <w:rPr>
          <w:lang w:val="de-DE"/>
        </w:rPr>
        <w:t>Gasthuisstraat</w:t>
      </w:r>
      <w:proofErr w:type="spellEnd"/>
      <w:r w:rsidRPr="000C0BCA">
        <w:rPr>
          <w:lang w:val="de-DE"/>
        </w:rPr>
        <w:t xml:space="preserve"> 19, 2000 Antwerpen. </w:t>
      </w:r>
    </w:p>
    <w:p w:rsidR="009A2552" w:rsidRPr="000C0BCA" w:rsidRDefault="009A2552" w:rsidP="009A2552">
      <w:pPr>
        <w:rPr>
          <w:lang w:val="de-DE"/>
        </w:rPr>
      </w:pPr>
      <w:r w:rsidRPr="000C0BCA">
        <w:rPr>
          <w:lang w:val="de-DE"/>
        </w:rPr>
        <w:t>www.museummayervandenbergh.be</w:t>
      </w:r>
    </w:p>
    <w:p w:rsidR="009A2552" w:rsidRPr="000C0BCA" w:rsidRDefault="009A2552" w:rsidP="009A2552">
      <w:pPr>
        <w:rPr>
          <w:lang w:val="de-DE"/>
        </w:rPr>
      </w:pPr>
    </w:p>
    <w:p w:rsidR="009A2552" w:rsidRPr="000C0BCA" w:rsidRDefault="009A2552" w:rsidP="009A2552">
      <w:pPr>
        <w:rPr>
          <w:lang w:val="de-DE"/>
        </w:rPr>
      </w:pPr>
      <w:r w:rsidRPr="000C0BCA">
        <w:rPr>
          <w:lang w:val="de-DE"/>
        </w:rPr>
        <w:t>Ab 5. Oktober 2019</w:t>
      </w:r>
    </w:p>
    <w:p w:rsidR="009A2552" w:rsidRPr="000C0BCA" w:rsidRDefault="009A2552" w:rsidP="009A2552">
      <w:pPr>
        <w:rPr>
          <w:lang w:val="de-DE"/>
        </w:rPr>
      </w:pPr>
      <w:r w:rsidRPr="000C0BCA">
        <w:rPr>
          <w:lang w:val="de-DE"/>
        </w:rPr>
        <w:t xml:space="preserve">Jan Brueghel I. (1568-1625). Ein hervorragender Zeichner  </w:t>
      </w:r>
    </w:p>
    <w:p w:rsidR="009A2552" w:rsidRPr="000C0BCA" w:rsidRDefault="009A2552" w:rsidP="009A2552">
      <w:pPr>
        <w:rPr>
          <w:lang w:val="de-DE"/>
        </w:rPr>
      </w:pPr>
      <w:r w:rsidRPr="000C0BCA">
        <w:rPr>
          <w:lang w:val="de-DE"/>
        </w:rPr>
        <w:t xml:space="preserve">Jan Brueghel I. gehörte zusammen mit Peter Paul Rubens zu den erfolgreichsten flämischen Künstlern der ersten Hälfte des 17. Jahrhunderts. Noch nie </w:t>
      </w:r>
      <w:r>
        <w:rPr>
          <w:lang w:val="de-DE"/>
        </w:rPr>
        <w:t xml:space="preserve">zuvor </w:t>
      </w:r>
      <w:r w:rsidRPr="000C0BCA">
        <w:rPr>
          <w:lang w:val="de-DE"/>
        </w:rPr>
        <w:t xml:space="preserve">wurde eine Ausstellung ausschließlich der Zeichenkunst Jan </w:t>
      </w:r>
      <w:proofErr w:type="spellStart"/>
      <w:r w:rsidRPr="000C0BCA">
        <w:rPr>
          <w:lang w:val="de-DE"/>
        </w:rPr>
        <w:t>Bruegel</w:t>
      </w:r>
      <w:r>
        <w:rPr>
          <w:lang w:val="de-DE"/>
        </w:rPr>
        <w:t>s</w:t>
      </w:r>
      <w:proofErr w:type="spellEnd"/>
      <w:r w:rsidRPr="000C0BCA">
        <w:rPr>
          <w:lang w:val="de-DE"/>
        </w:rPr>
        <w:t xml:space="preserve"> I. gewidmet. Das </w:t>
      </w:r>
      <w:proofErr w:type="spellStart"/>
      <w:r w:rsidRPr="000C0BCA">
        <w:rPr>
          <w:lang w:val="de-DE"/>
        </w:rPr>
        <w:t>Snijders&amp;Rockoxhaus</w:t>
      </w:r>
      <w:proofErr w:type="spellEnd"/>
      <w:r w:rsidRPr="000C0BCA">
        <w:rPr>
          <w:lang w:val="de-DE"/>
        </w:rPr>
        <w:t xml:space="preserve"> rückt zum ersten Mal Pieters Sohn Jan als Zeichner ins Rampenlicht.  </w:t>
      </w:r>
    </w:p>
    <w:p w:rsidR="009A2552" w:rsidRPr="000C0BCA" w:rsidRDefault="009A2552" w:rsidP="009A2552">
      <w:pPr>
        <w:rPr>
          <w:lang w:val="de-DE"/>
        </w:rPr>
      </w:pPr>
      <w:r w:rsidRPr="000C0BCA">
        <w:rPr>
          <w:lang w:val="de-DE"/>
        </w:rPr>
        <w:t>Jan Brueghel I. war ein Tausendsassa. Er war ein begnadeter Maler von Landschaften, Seestücken, Stillleben, historischen Szenen, Jagdszenen, sowie allegorischen und mythologischen Motiven</w:t>
      </w:r>
      <w:r>
        <w:rPr>
          <w:lang w:val="de-DE"/>
        </w:rPr>
        <w:t>. Er gi</w:t>
      </w:r>
      <w:r w:rsidRPr="000C0BCA">
        <w:rPr>
          <w:lang w:val="de-DE"/>
        </w:rPr>
        <w:t xml:space="preserve">lt als Erfinder des Blumenstilllebens, aber auch die Darstellung der Landschaft wurde </w:t>
      </w:r>
      <w:r>
        <w:rPr>
          <w:lang w:val="de-DE"/>
        </w:rPr>
        <w:t>unter seinem Einfluss grundlegend erneuert, was</w:t>
      </w:r>
      <w:r w:rsidRPr="000C0BCA">
        <w:rPr>
          <w:lang w:val="de-DE"/>
        </w:rPr>
        <w:t xml:space="preserve"> in gewisser Weise auf das küns</w:t>
      </w:r>
      <w:r>
        <w:rPr>
          <w:lang w:val="de-DE"/>
        </w:rPr>
        <w:t>tlerische Erbe seines Vaters, aber auch auf</w:t>
      </w:r>
      <w:r w:rsidRPr="000C0BCA">
        <w:rPr>
          <w:lang w:val="de-DE"/>
        </w:rPr>
        <w:t xml:space="preserve"> seine Italienreise zurück</w:t>
      </w:r>
      <w:r>
        <w:rPr>
          <w:lang w:val="de-DE"/>
        </w:rPr>
        <w:t>zuführen i</w:t>
      </w:r>
      <w:r w:rsidRPr="000C0BCA">
        <w:rPr>
          <w:lang w:val="de-DE"/>
        </w:rPr>
        <w:t xml:space="preserve">st. Das </w:t>
      </w:r>
      <w:proofErr w:type="spellStart"/>
      <w:r w:rsidRPr="000C0BCA">
        <w:rPr>
          <w:lang w:val="de-DE"/>
        </w:rPr>
        <w:t>Snijders&amp;Rockoxhaus</w:t>
      </w:r>
      <w:proofErr w:type="spellEnd"/>
      <w:r w:rsidRPr="000C0BCA">
        <w:rPr>
          <w:lang w:val="de-DE"/>
        </w:rPr>
        <w:t xml:space="preserve"> präsentiert zum ersten Mal </w:t>
      </w:r>
      <w:r w:rsidRPr="000C0BCA">
        <w:rPr>
          <w:lang w:val="de-DE"/>
        </w:rPr>
        <w:lastRenderedPageBreak/>
        <w:t xml:space="preserve">rund 50 Zeichnungen von Jan </w:t>
      </w:r>
      <w:proofErr w:type="spellStart"/>
      <w:r w:rsidRPr="000C0BCA">
        <w:rPr>
          <w:lang w:val="de-DE"/>
        </w:rPr>
        <w:t>Bruegel</w:t>
      </w:r>
      <w:proofErr w:type="spellEnd"/>
      <w:r w:rsidRPr="000C0BCA">
        <w:rPr>
          <w:lang w:val="de-DE"/>
        </w:rPr>
        <w:t xml:space="preserve"> I. zusammen mit weniger bekannten Werken d</w:t>
      </w:r>
      <w:r>
        <w:rPr>
          <w:lang w:val="de-DE"/>
        </w:rPr>
        <w:t>ies</w:t>
      </w:r>
      <w:r w:rsidRPr="000C0BCA">
        <w:rPr>
          <w:lang w:val="de-DE"/>
        </w:rPr>
        <w:t>es vielseitigen Künstlers.</w:t>
      </w:r>
    </w:p>
    <w:p w:rsidR="009A2552" w:rsidRPr="000C0BCA" w:rsidRDefault="009A2552" w:rsidP="009A2552">
      <w:pPr>
        <w:rPr>
          <w:lang w:val="de-DE"/>
        </w:rPr>
      </w:pPr>
      <w:r w:rsidRPr="000C0BCA">
        <w:rPr>
          <w:lang w:val="de-DE"/>
        </w:rPr>
        <w:t xml:space="preserve">Besucherinformationen </w:t>
      </w:r>
    </w:p>
    <w:p w:rsidR="009A2552" w:rsidRPr="000C0BCA" w:rsidRDefault="009A2552" w:rsidP="009A2552">
      <w:pPr>
        <w:rPr>
          <w:lang w:val="de-DE"/>
        </w:rPr>
      </w:pPr>
      <w:proofErr w:type="spellStart"/>
      <w:r w:rsidRPr="000C0BCA">
        <w:rPr>
          <w:lang w:val="de-DE"/>
        </w:rPr>
        <w:t>Snijders&amp;Rockoxhuis</w:t>
      </w:r>
      <w:proofErr w:type="spellEnd"/>
      <w:r w:rsidRPr="000C0BCA">
        <w:rPr>
          <w:lang w:val="de-DE"/>
        </w:rPr>
        <w:t xml:space="preserve">, </w:t>
      </w:r>
      <w:proofErr w:type="spellStart"/>
      <w:r w:rsidRPr="000C0BCA">
        <w:rPr>
          <w:lang w:val="de-DE"/>
        </w:rPr>
        <w:t>Keizerstraat</w:t>
      </w:r>
      <w:proofErr w:type="spellEnd"/>
      <w:r w:rsidRPr="000C0BCA">
        <w:rPr>
          <w:lang w:val="de-DE"/>
        </w:rPr>
        <w:t xml:space="preserve"> 10-12, 2000 Antwerpen</w:t>
      </w:r>
    </w:p>
    <w:p w:rsidR="009A2552" w:rsidRPr="000C0BCA" w:rsidRDefault="009A2552" w:rsidP="009A2552">
      <w:pPr>
        <w:rPr>
          <w:lang w:val="de-DE"/>
        </w:rPr>
      </w:pPr>
      <w:r w:rsidRPr="000C0BCA">
        <w:rPr>
          <w:lang w:val="de-DE"/>
        </w:rPr>
        <w:t xml:space="preserve">www.snijdersrockoxhuis.be </w:t>
      </w:r>
    </w:p>
    <w:p w:rsidR="009A2552" w:rsidRPr="000C0BCA" w:rsidRDefault="009A2552" w:rsidP="009A2552">
      <w:pPr>
        <w:rPr>
          <w:lang w:val="de-DE"/>
        </w:rPr>
      </w:pPr>
    </w:p>
    <w:p w:rsidR="009A2552" w:rsidRPr="000C0BCA" w:rsidRDefault="009A2552" w:rsidP="009A2552">
      <w:pPr>
        <w:rPr>
          <w:lang w:val="de-DE"/>
        </w:rPr>
      </w:pPr>
      <w:r w:rsidRPr="000C0BCA">
        <w:rPr>
          <w:lang w:val="de-DE"/>
        </w:rPr>
        <w:t>Ab 5. Oktober 2019</w:t>
      </w:r>
    </w:p>
    <w:p w:rsidR="009A2552" w:rsidRPr="000C0BCA" w:rsidRDefault="009A2552" w:rsidP="009A2552">
      <w:pPr>
        <w:rPr>
          <w:lang w:val="de-DE"/>
        </w:rPr>
      </w:pPr>
      <w:r w:rsidRPr="000C0BCA">
        <w:rPr>
          <w:lang w:val="de-DE"/>
        </w:rPr>
        <w:t xml:space="preserve">Tolle Grete: Rebellion – Provokation – Verzweiflung – Feminismus </w:t>
      </w:r>
    </w:p>
    <w:p w:rsidR="009A2552" w:rsidRPr="000C0BCA" w:rsidRDefault="009A2552" w:rsidP="009A2552">
      <w:pPr>
        <w:rPr>
          <w:lang w:val="de-DE"/>
        </w:rPr>
      </w:pPr>
      <w:r w:rsidRPr="000C0BCA">
        <w:rPr>
          <w:lang w:val="de-DE"/>
        </w:rPr>
        <w:t xml:space="preserve">Die </w:t>
      </w:r>
      <w:r>
        <w:rPr>
          <w:i/>
          <w:lang w:val="de-DE"/>
        </w:rPr>
        <w:t>Tolle Grete</w:t>
      </w:r>
      <w:r>
        <w:rPr>
          <w:lang w:val="de-DE"/>
        </w:rPr>
        <w:t xml:space="preserve"> wirft auch</w:t>
      </w:r>
      <w:r w:rsidRPr="000C0BCA">
        <w:rPr>
          <w:lang w:val="de-DE"/>
        </w:rPr>
        <w:t xml:space="preserve"> heute </w:t>
      </w:r>
      <w:r>
        <w:rPr>
          <w:lang w:val="de-DE"/>
        </w:rPr>
        <w:t xml:space="preserve">noch </w:t>
      </w:r>
      <w:r w:rsidRPr="000C0BCA">
        <w:rPr>
          <w:lang w:val="de-DE"/>
        </w:rPr>
        <w:t xml:space="preserve">viele Fragen auf. Die Künstler Kasper De Vos, Kati Heck, Laure </w:t>
      </w:r>
      <w:proofErr w:type="spellStart"/>
      <w:r w:rsidRPr="000C0BCA">
        <w:rPr>
          <w:lang w:val="de-DE"/>
        </w:rPr>
        <w:t>Prouvost</w:t>
      </w:r>
      <w:proofErr w:type="spellEnd"/>
      <w:r w:rsidRPr="000C0BCA">
        <w:rPr>
          <w:lang w:val="de-DE"/>
        </w:rPr>
        <w:t xml:space="preserve">, Tracey Rose, </w:t>
      </w:r>
      <w:proofErr w:type="spellStart"/>
      <w:r w:rsidRPr="000C0BCA">
        <w:rPr>
          <w:lang w:val="de-DE"/>
        </w:rPr>
        <w:t>Pipilotti</w:t>
      </w:r>
      <w:proofErr w:type="spellEnd"/>
      <w:r w:rsidRPr="000C0BCA">
        <w:rPr>
          <w:lang w:val="de-DE"/>
        </w:rPr>
        <w:t xml:space="preserve"> Rist, Anne-</w:t>
      </w:r>
      <w:proofErr w:type="spellStart"/>
      <w:r w:rsidRPr="000C0BCA">
        <w:rPr>
          <w:lang w:val="de-DE"/>
        </w:rPr>
        <w:t>Mie</w:t>
      </w:r>
      <w:proofErr w:type="spellEnd"/>
      <w:r w:rsidRPr="000C0BCA">
        <w:rPr>
          <w:lang w:val="de-DE"/>
        </w:rPr>
        <w:t xml:space="preserve"> van </w:t>
      </w:r>
      <w:proofErr w:type="spellStart"/>
      <w:r w:rsidRPr="000C0BCA">
        <w:rPr>
          <w:lang w:val="de-DE"/>
        </w:rPr>
        <w:t>Kerckhoven</w:t>
      </w:r>
      <w:proofErr w:type="spellEnd"/>
      <w:r w:rsidRPr="000C0BCA">
        <w:rPr>
          <w:lang w:val="de-DE"/>
        </w:rPr>
        <w:t xml:space="preserve"> und Erik Van </w:t>
      </w:r>
      <w:proofErr w:type="spellStart"/>
      <w:r w:rsidRPr="000C0BCA">
        <w:rPr>
          <w:lang w:val="de-DE"/>
        </w:rPr>
        <w:t>Lieshout</w:t>
      </w:r>
      <w:proofErr w:type="spellEnd"/>
      <w:r w:rsidRPr="000C0BCA">
        <w:rPr>
          <w:lang w:val="de-DE"/>
        </w:rPr>
        <w:t xml:space="preserve"> befassen sich mit der grausamen Szene und der mysteriösen Figur.  </w:t>
      </w:r>
    </w:p>
    <w:p w:rsidR="009A2552" w:rsidRPr="000C0BCA" w:rsidRDefault="009A2552" w:rsidP="009A2552">
      <w:pPr>
        <w:rPr>
          <w:lang w:val="de-DE"/>
        </w:rPr>
      </w:pPr>
      <w:r w:rsidRPr="000C0BCA">
        <w:rPr>
          <w:lang w:val="de-DE"/>
        </w:rPr>
        <w:t xml:space="preserve">Es handelt sich hier zweifellos um eine Frau, aber mit einem männlichen Gesicht und Auftreten. Ihr </w:t>
      </w:r>
      <w:r>
        <w:rPr>
          <w:lang w:val="de-DE"/>
        </w:rPr>
        <w:t>leerer Blick: Schizoph</w:t>
      </w:r>
      <w:r w:rsidRPr="000C0BCA">
        <w:rPr>
          <w:lang w:val="de-DE"/>
        </w:rPr>
        <w:t>renie? Ein Leben mit einem Trauma</w:t>
      </w:r>
      <w:r>
        <w:rPr>
          <w:lang w:val="de-DE"/>
        </w:rPr>
        <w:t>? Eine</w:t>
      </w:r>
      <w:r w:rsidRPr="000C0BCA">
        <w:rPr>
          <w:lang w:val="de-DE"/>
        </w:rPr>
        <w:t xml:space="preserve"> Folge psychischer Aggression? Ist es wirklich eine Frau</w:t>
      </w:r>
      <w:r>
        <w:rPr>
          <w:lang w:val="de-DE"/>
        </w:rPr>
        <w:t>,</w:t>
      </w:r>
      <w:r w:rsidRPr="000C0BCA">
        <w:rPr>
          <w:lang w:val="de-DE"/>
        </w:rPr>
        <w:t xml:space="preserve"> die raubt, die den Hö</w:t>
      </w:r>
      <w:r>
        <w:rPr>
          <w:lang w:val="de-DE"/>
        </w:rPr>
        <w:t>l</w:t>
      </w:r>
      <w:r w:rsidRPr="000C0BCA">
        <w:rPr>
          <w:lang w:val="de-DE"/>
        </w:rPr>
        <w:t xml:space="preserve">lenschlund kaum wahrnimmt oder fürchtet? Warum vermuten die meisten Menschen, dass sie angreift anstatt zu fliehen? Raubt sie, um zu stehlen, oder holt sie zurück, was ihr geraubt wurde? Warum wird sie eher als Täter und nicht als Opfer bezeichnet? Was hat der Krieg, der überall auf diesem Gemälde wütet, bei ihr angerichtet? </w:t>
      </w:r>
    </w:p>
    <w:p w:rsidR="009A2552" w:rsidRPr="000C0BCA" w:rsidRDefault="009A2552" w:rsidP="009A2552">
      <w:pPr>
        <w:rPr>
          <w:lang w:val="de-DE"/>
        </w:rPr>
      </w:pPr>
      <w:r w:rsidRPr="000C0BCA">
        <w:rPr>
          <w:lang w:val="de-DE"/>
        </w:rPr>
        <w:t xml:space="preserve">Kasper De Vos (1988, BE), Kati Heck (1979, DE), Laure </w:t>
      </w:r>
      <w:proofErr w:type="spellStart"/>
      <w:r w:rsidRPr="000C0BCA">
        <w:rPr>
          <w:lang w:val="de-DE"/>
        </w:rPr>
        <w:t>Prouvost</w:t>
      </w:r>
      <w:proofErr w:type="spellEnd"/>
      <w:r w:rsidRPr="000C0BCA">
        <w:rPr>
          <w:lang w:val="de-DE"/>
        </w:rPr>
        <w:t xml:space="preserve"> (1978, FR), Tracey Rose (1974, Südafrika), </w:t>
      </w:r>
      <w:proofErr w:type="spellStart"/>
      <w:r w:rsidRPr="000C0BCA">
        <w:rPr>
          <w:lang w:val="de-DE"/>
        </w:rPr>
        <w:t>Pipilotti</w:t>
      </w:r>
      <w:proofErr w:type="spellEnd"/>
      <w:r w:rsidRPr="000C0BCA">
        <w:rPr>
          <w:lang w:val="de-DE"/>
        </w:rPr>
        <w:t xml:space="preserve"> Rist (1962, CH), Anne-</w:t>
      </w:r>
      <w:proofErr w:type="spellStart"/>
      <w:r w:rsidRPr="000C0BCA">
        <w:rPr>
          <w:lang w:val="de-DE"/>
        </w:rPr>
        <w:t>Mie</w:t>
      </w:r>
      <w:proofErr w:type="spellEnd"/>
      <w:r w:rsidRPr="000C0BCA">
        <w:rPr>
          <w:lang w:val="de-DE"/>
        </w:rPr>
        <w:t xml:space="preserve"> van </w:t>
      </w:r>
      <w:proofErr w:type="spellStart"/>
      <w:r w:rsidRPr="000C0BCA">
        <w:rPr>
          <w:lang w:val="de-DE"/>
        </w:rPr>
        <w:t>Kerckhoven</w:t>
      </w:r>
      <w:proofErr w:type="spellEnd"/>
      <w:r w:rsidRPr="000C0BCA">
        <w:rPr>
          <w:lang w:val="de-DE"/>
        </w:rPr>
        <w:t xml:space="preserve"> (1951, BE) und E</w:t>
      </w:r>
      <w:r>
        <w:rPr>
          <w:lang w:val="de-DE"/>
        </w:rPr>
        <w:t xml:space="preserve">rik Van </w:t>
      </w:r>
      <w:proofErr w:type="spellStart"/>
      <w:r>
        <w:rPr>
          <w:lang w:val="de-DE"/>
        </w:rPr>
        <w:t>Lieshout</w:t>
      </w:r>
      <w:proofErr w:type="spellEnd"/>
      <w:r>
        <w:rPr>
          <w:lang w:val="de-DE"/>
        </w:rPr>
        <w:t xml:space="preserve"> (1968, NL) präsentieren </w:t>
      </w:r>
      <w:r w:rsidRPr="000C0BCA">
        <w:rPr>
          <w:lang w:val="de-DE"/>
        </w:rPr>
        <w:t xml:space="preserve">einige eigensinnige Interpretationen der </w:t>
      </w:r>
      <w:r w:rsidRPr="00FA77B5">
        <w:rPr>
          <w:i/>
          <w:lang w:val="de-DE"/>
        </w:rPr>
        <w:t>Tollen Grete</w:t>
      </w:r>
      <w:r>
        <w:rPr>
          <w:lang w:val="de-DE"/>
        </w:rPr>
        <w:t xml:space="preserve"> in Form eigener Werke.</w:t>
      </w:r>
      <w:r w:rsidRPr="000C0BCA">
        <w:rPr>
          <w:lang w:val="de-DE"/>
        </w:rPr>
        <w:t xml:space="preserve"> </w:t>
      </w:r>
    </w:p>
    <w:p w:rsidR="009A2552" w:rsidRPr="000C0BCA" w:rsidRDefault="009A2552" w:rsidP="009A2552">
      <w:pPr>
        <w:rPr>
          <w:lang w:val="de-DE"/>
        </w:rPr>
      </w:pPr>
      <w:r w:rsidRPr="000C0BCA">
        <w:rPr>
          <w:lang w:val="de-DE"/>
        </w:rPr>
        <w:t>B</w:t>
      </w:r>
      <w:r>
        <w:rPr>
          <w:lang w:val="de-DE"/>
        </w:rPr>
        <w:t>e</w:t>
      </w:r>
      <w:r w:rsidRPr="000C0BCA">
        <w:rPr>
          <w:lang w:val="de-DE"/>
        </w:rPr>
        <w:t xml:space="preserve">sucherinformationen </w:t>
      </w:r>
    </w:p>
    <w:p w:rsidR="009A2552" w:rsidRPr="000C0BCA" w:rsidRDefault="009A2552" w:rsidP="009A2552">
      <w:pPr>
        <w:rPr>
          <w:lang w:val="de-DE"/>
        </w:rPr>
      </w:pPr>
      <w:r w:rsidRPr="000C0BCA">
        <w:rPr>
          <w:lang w:val="de-DE"/>
        </w:rPr>
        <w:t xml:space="preserve">LLS </w:t>
      </w:r>
      <w:proofErr w:type="spellStart"/>
      <w:r w:rsidRPr="000C0BCA">
        <w:rPr>
          <w:lang w:val="de-DE"/>
        </w:rPr>
        <w:t>Paleis</w:t>
      </w:r>
      <w:proofErr w:type="spellEnd"/>
      <w:r w:rsidRPr="000C0BCA">
        <w:rPr>
          <w:lang w:val="de-DE"/>
        </w:rPr>
        <w:t xml:space="preserve">, </w:t>
      </w:r>
      <w:proofErr w:type="spellStart"/>
      <w:r w:rsidRPr="000C0BCA">
        <w:rPr>
          <w:lang w:val="de-DE"/>
        </w:rPr>
        <w:t>Paleisstraat</w:t>
      </w:r>
      <w:proofErr w:type="spellEnd"/>
      <w:r w:rsidRPr="000C0BCA">
        <w:rPr>
          <w:lang w:val="de-DE"/>
        </w:rPr>
        <w:t xml:space="preserve"> 140, 2018 Antwerpen</w:t>
      </w:r>
    </w:p>
    <w:p w:rsidR="009A2552" w:rsidRPr="000C0BCA" w:rsidRDefault="009A2552" w:rsidP="009A2552">
      <w:pPr>
        <w:rPr>
          <w:lang w:val="de-DE"/>
        </w:rPr>
      </w:pPr>
      <w:proofErr w:type="spellStart"/>
      <w:r w:rsidRPr="000C0BCA">
        <w:rPr>
          <w:lang w:val="de-DE"/>
        </w:rPr>
        <w:t>Antwerp</w:t>
      </w:r>
      <w:proofErr w:type="spellEnd"/>
      <w:r w:rsidRPr="000C0BCA">
        <w:rPr>
          <w:lang w:val="de-DE"/>
        </w:rPr>
        <w:t xml:space="preserve"> Art </w:t>
      </w:r>
      <w:proofErr w:type="spellStart"/>
      <w:r w:rsidRPr="000C0BCA">
        <w:rPr>
          <w:lang w:val="de-DE"/>
        </w:rPr>
        <w:t>Pavillion</w:t>
      </w:r>
      <w:proofErr w:type="spellEnd"/>
      <w:r w:rsidRPr="000C0BCA">
        <w:rPr>
          <w:lang w:val="de-DE"/>
        </w:rPr>
        <w:t xml:space="preserve">, </w:t>
      </w:r>
      <w:proofErr w:type="spellStart"/>
      <w:r w:rsidRPr="000C0BCA">
        <w:rPr>
          <w:lang w:val="de-DE"/>
        </w:rPr>
        <w:t>Hanzestedenplaats</w:t>
      </w:r>
      <w:proofErr w:type="spellEnd"/>
      <w:r w:rsidRPr="000C0BCA">
        <w:rPr>
          <w:lang w:val="de-DE"/>
        </w:rPr>
        <w:t xml:space="preserve"> 15, 2000 Antwerpen</w:t>
      </w:r>
    </w:p>
    <w:p w:rsidR="009A2552" w:rsidRPr="000C0BCA" w:rsidRDefault="009A2552" w:rsidP="009A2552">
      <w:pPr>
        <w:rPr>
          <w:lang w:val="de-DE"/>
        </w:rPr>
      </w:pPr>
      <w:r w:rsidRPr="000C0BCA">
        <w:rPr>
          <w:lang w:val="de-DE"/>
        </w:rPr>
        <w:t>www.llspaleis.be</w:t>
      </w:r>
    </w:p>
    <w:p w:rsidR="003D0883" w:rsidRDefault="003D0883" w:rsidP="004D64D6"/>
    <w:p w:rsidR="003D0883" w:rsidRDefault="003D0883" w:rsidP="004D64D6"/>
    <w:p w:rsidR="00921EC5" w:rsidRDefault="00921EC5" w:rsidP="004D64D6"/>
    <w:sectPr w:rsidR="00921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FE1"/>
    <w:multiLevelType w:val="hybridMultilevel"/>
    <w:tmpl w:val="419EAB50"/>
    <w:lvl w:ilvl="0" w:tplc="61F4619E">
      <w:start w:val="201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30"/>
    <w:rsid w:val="000309D3"/>
    <w:rsid w:val="001014FF"/>
    <w:rsid w:val="001C40D6"/>
    <w:rsid w:val="00203D4A"/>
    <w:rsid w:val="002526D1"/>
    <w:rsid w:val="00274177"/>
    <w:rsid w:val="0027799F"/>
    <w:rsid w:val="002C3564"/>
    <w:rsid w:val="002D6263"/>
    <w:rsid w:val="002F2EE2"/>
    <w:rsid w:val="003006FE"/>
    <w:rsid w:val="00302CD4"/>
    <w:rsid w:val="003D0883"/>
    <w:rsid w:val="0044103E"/>
    <w:rsid w:val="00461B27"/>
    <w:rsid w:val="004D64D6"/>
    <w:rsid w:val="004E2A0E"/>
    <w:rsid w:val="004E326A"/>
    <w:rsid w:val="00512CC3"/>
    <w:rsid w:val="0052352D"/>
    <w:rsid w:val="00531FD3"/>
    <w:rsid w:val="005552B3"/>
    <w:rsid w:val="00590874"/>
    <w:rsid w:val="005C5EC7"/>
    <w:rsid w:val="00600C5F"/>
    <w:rsid w:val="00606401"/>
    <w:rsid w:val="00612D52"/>
    <w:rsid w:val="00641D32"/>
    <w:rsid w:val="00645284"/>
    <w:rsid w:val="00670F6E"/>
    <w:rsid w:val="006B29EC"/>
    <w:rsid w:val="006D0930"/>
    <w:rsid w:val="0072707B"/>
    <w:rsid w:val="0075636B"/>
    <w:rsid w:val="00796F39"/>
    <w:rsid w:val="0089266D"/>
    <w:rsid w:val="00921EC5"/>
    <w:rsid w:val="0093673A"/>
    <w:rsid w:val="009735D0"/>
    <w:rsid w:val="009A2552"/>
    <w:rsid w:val="00A51D59"/>
    <w:rsid w:val="00AF5A95"/>
    <w:rsid w:val="00B16586"/>
    <w:rsid w:val="00B327BF"/>
    <w:rsid w:val="00B5664E"/>
    <w:rsid w:val="00CD71B6"/>
    <w:rsid w:val="00CF75BB"/>
    <w:rsid w:val="00D4417A"/>
    <w:rsid w:val="00D45758"/>
    <w:rsid w:val="00D6366F"/>
    <w:rsid w:val="00DA184A"/>
    <w:rsid w:val="00DD4D7C"/>
    <w:rsid w:val="00DF7DE8"/>
    <w:rsid w:val="00F0614E"/>
    <w:rsid w:val="00F45E30"/>
    <w:rsid w:val="00FF68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36B"/>
    <w:pPr>
      <w:ind w:left="720"/>
      <w:contextualSpacing/>
    </w:pPr>
  </w:style>
  <w:style w:type="character" w:styleId="Hyperlink">
    <w:name w:val="Hyperlink"/>
    <w:basedOn w:val="Standaardalinea-lettertype"/>
    <w:uiPriority w:val="99"/>
    <w:unhideWhenUsed/>
    <w:rsid w:val="00531FD3"/>
    <w:rPr>
      <w:color w:val="0000FF" w:themeColor="hyperlink"/>
      <w:u w:val="single"/>
    </w:rPr>
  </w:style>
  <w:style w:type="paragraph" w:styleId="Ballontekst">
    <w:name w:val="Balloon Text"/>
    <w:basedOn w:val="Standaard"/>
    <w:link w:val="BallontekstChar"/>
    <w:uiPriority w:val="99"/>
    <w:semiHidden/>
    <w:unhideWhenUsed/>
    <w:rsid w:val="004410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1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36B"/>
    <w:pPr>
      <w:ind w:left="720"/>
      <w:contextualSpacing/>
    </w:pPr>
  </w:style>
  <w:style w:type="character" w:styleId="Hyperlink">
    <w:name w:val="Hyperlink"/>
    <w:basedOn w:val="Standaardalinea-lettertype"/>
    <w:uiPriority w:val="99"/>
    <w:unhideWhenUsed/>
    <w:rsid w:val="00531FD3"/>
    <w:rPr>
      <w:color w:val="0000FF" w:themeColor="hyperlink"/>
      <w:u w:val="single"/>
    </w:rPr>
  </w:style>
  <w:style w:type="paragraph" w:styleId="Ballontekst">
    <w:name w:val="Balloon Text"/>
    <w:basedOn w:val="Standaard"/>
    <w:link w:val="BallontekstChar"/>
    <w:uiPriority w:val="99"/>
    <w:semiHidden/>
    <w:unhideWhenUsed/>
    <w:rsid w:val="004410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1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Harlinde Pellens</dc:creator>
  <cp:lastModifiedBy>Nadia De Vree</cp:lastModifiedBy>
  <cp:revision>2</cp:revision>
  <dcterms:created xsi:type="dcterms:W3CDTF">2019-05-09T12:19:00Z</dcterms:created>
  <dcterms:modified xsi:type="dcterms:W3CDTF">2019-05-09T12:19:00Z</dcterms:modified>
</cp:coreProperties>
</file>